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20" w:rsidRDefault="000643FB" w:rsidP="00831E20">
      <w:pPr>
        <w:spacing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E25AB6">
        <w:rPr>
          <w:b/>
          <w:bCs/>
          <w:color w:val="000000"/>
          <w:sz w:val="28"/>
          <w:szCs w:val="28"/>
          <w:bdr w:val="none" w:sz="0" w:space="0" w:color="auto" w:frame="1"/>
        </w:rPr>
        <w:t>А вы зн</w:t>
      </w:r>
      <w:bookmarkStart w:id="0" w:name="_GoBack"/>
      <w:bookmarkEnd w:id="0"/>
      <w:r w:rsidR="00E25AB6">
        <w:rPr>
          <w:b/>
          <w:bCs/>
          <w:color w:val="000000"/>
          <w:sz w:val="28"/>
          <w:szCs w:val="28"/>
          <w:bdr w:val="none" w:sz="0" w:space="0" w:color="auto" w:frame="1"/>
        </w:rPr>
        <w:t>аете про</w:t>
      </w:r>
      <w:r w:rsidR="00F86F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«День белого цветка</w:t>
      </w:r>
      <w:r w:rsidR="00E25AB6">
        <w:rPr>
          <w:b/>
          <w:bCs/>
          <w:color w:val="000000"/>
          <w:sz w:val="28"/>
          <w:szCs w:val="28"/>
          <w:bdr w:val="none" w:sz="0" w:space="0" w:color="auto" w:frame="1"/>
        </w:rPr>
        <w:t>?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831E20" w:rsidRPr="0099581F" w:rsidRDefault="00831E20" w:rsidP="00831E20">
      <w:pPr>
        <w:spacing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31E20" w:rsidRPr="0099581F" w:rsidRDefault="00831E20" w:rsidP="00831E20">
      <w:pPr>
        <w:ind w:firstLine="567"/>
        <w:jc w:val="both"/>
        <w:textAlignment w:val="baseline"/>
        <w:rPr>
          <w:color w:val="000000"/>
        </w:rPr>
      </w:pPr>
      <w:r w:rsidRPr="0099581F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337185</wp:posOffset>
            </wp:positionV>
            <wp:extent cx="1901190" cy="1820545"/>
            <wp:effectExtent l="19050" t="0" r="3810" b="0"/>
            <wp:wrapSquare wrapText="bothSides"/>
            <wp:docPr id="6" name="Рисунок 4" descr="Символ Дня борьбы с туберкулезом - белая ромашка, как символ здоро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вол Дня борьбы с туберкулезом - белая ромашка, как символ здоро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581F">
        <w:rPr>
          <w:b/>
          <w:bCs/>
          <w:color w:val="000000"/>
          <w:bdr w:val="none" w:sz="0" w:space="0" w:color="auto" w:frame="1"/>
        </w:rPr>
        <w:t xml:space="preserve"> Всемирный день борьбы с туберкулезом</w:t>
      </w:r>
      <w:r w:rsidRPr="0099581F">
        <w:rPr>
          <w:color w:val="000000"/>
        </w:rPr>
        <w:t> (</w:t>
      </w:r>
      <w:proofErr w:type="spellStart"/>
      <w:r w:rsidRPr="0099581F">
        <w:rPr>
          <w:color w:val="000000"/>
        </w:rPr>
        <w:t>World</w:t>
      </w:r>
      <w:proofErr w:type="spellEnd"/>
      <w:r w:rsidRPr="0099581F">
        <w:rPr>
          <w:color w:val="000000"/>
        </w:rPr>
        <w:t xml:space="preserve"> </w:t>
      </w:r>
      <w:proofErr w:type="spellStart"/>
      <w:r w:rsidRPr="0099581F">
        <w:rPr>
          <w:color w:val="000000"/>
        </w:rPr>
        <w:t>Tuberculosis</w:t>
      </w:r>
      <w:proofErr w:type="spellEnd"/>
      <w:r w:rsidRPr="0099581F">
        <w:rPr>
          <w:color w:val="000000"/>
        </w:rPr>
        <w:t xml:space="preserve"> </w:t>
      </w:r>
      <w:proofErr w:type="spellStart"/>
      <w:r w:rsidRPr="0099581F">
        <w:rPr>
          <w:color w:val="000000"/>
        </w:rPr>
        <w:t>Day</w:t>
      </w:r>
      <w:proofErr w:type="spellEnd"/>
      <w:r w:rsidRPr="0099581F">
        <w:rPr>
          <w:color w:val="000000"/>
        </w:rPr>
        <w:t xml:space="preserve">) отмечается по решению Всемирной организации здравоохранения (ВОЗ) ежегодно 24 марта — в день, когда в 1882 году немецкий </w:t>
      </w:r>
      <w:r w:rsidRPr="0099581F">
        <w:t xml:space="preserve">микробиолог </w:t>
      </w:r>
      <w:hyperlink r:id="rId5" w:history="1">
        <w:r w:rsidRPr="0099581F">
          <w:t>Роберт Кох</w:t>
        </w:r>
      </w:hyperlink>
      <w:r w:rsidRPr="0099581F">
        <w:t xml:space="preserve"> </w:t>
      </w:r>
      <w:r w:rsidRPr="0099581F">
        <w:rPr>
          <w:color w:val="000000"/>
        </w:rPr>
        <w:t xml:space="preserve"> объявил о сделанном им открытии возбудителя туберкулеза. </w:t>
      </w:r>
    </w:p>
    <w:p w:rsidR="00831E20" w:rsidRPr="0099581F" w:rsidRDefault="00831E20" w:rsidP="00831E20">
      <w:pPr>
        <w:ind w:firstLine="567"/>
        <w:jc w:val="both"/>
        <w:textAlignment w:val="baseline"/>
        <w:rPr>
          <w:color w:val="000000"/>
        </w:rPr>
      </w:pPr>
      <w:r w:rsidRPr="0099581F">
        <w:rPr>
          <w:color w:val="000000"/>
        </w:rPr>
        <w:t>Этот День был учрежден в 1982 году по решению ВОЗ и Международного союза борьбы с туберкулезом и легочными заболеваниями и приурочен к 100-летию со дня открытия возбудителя туберкулеза — палочки Коха. В 1993 году Всемирной организацией здравоохранения туберкулез был объявлен национальным бедствием, а день</w:t>
      </w:r>
      <w:r>
        <w:rPr>
          <w:color w:val="000000"/>
        </w:rPr>
        <w:t xml:space="preserve"> </w:t>
      </w:r>
      <w:hyperlink r:id="rId6" w:history="1">
        <w:r w:rsidRPr="0099581F">
          <w:t>24 марта</w:t>
        </w:r>
      </w:hyperlink>
      <w:r w:rsidRPr="0099581F">
        <w:t xml:space="preserve"> </w:t>
      </w:r>
      <w:r w:rsidRPr="0099581F">
        <w:rPr>
          <w:color w:val="000000"/>
        </w:rPr>
        <w:t>— Всемирным днем борьбы с туберкулезом. С 1998 года он получил официальную поддержку ООН.</w:t>
      </w:r>
    </w:p>
    <w:p w:rsidR="00831E20" w:rsidRPr="0099581F" w:rsidRDefault="00831E20" w:rsidP="00831E20">
      <w:pPr>
        <w:spacing w:after="163"/>
        <w:ind w:firstLine="567"/>
        <w:jc w:val="both"/>
        <w:textAlignment w:val="baseline"/>
        <w:rPr>
          <w:color w:val="000000"/>
        </w:rPr>
      </w:pPr>
      <w:r w:rsidRPr="0099581F">
        <w:rPr>
          <w:color w:val="000000"/>
        </w:rPr>
        <w:t xml:space="preserve">Туберкулез — инфекционное заболевание, передающееся воздушно-капельным путем. И без соответствующего лечения человек, больной активной формой туберкулеза, ежегодно может заразить в среднем 10-15 человек. </w:t>
      </w:r>
    </w:p>
    <w:p w:rsidR="00405FA5" w:rsidRPr="00F317BF" w:rsidRDefault="00405FA5" w:rsidP="00405FA5">
      <w:r>
        <w:t xml:space="preserve">          Начальные стадии туберкулеза никак не проявляются. Человек чувствует себя здоровым. Болезнь можно разглядеть только при</w:t>
      </w:r>
      <w:r w:rsidRPr="00F317BF">
        <w:rPr>
          <w:color w:val="000000"/>
        </w:rPr>
        <w:t xml:space="preserve"> </w:t>
      </w:r>
      <w:r>
        <w:rPr>
          <w:color w:val="000000"/>
        </w:rPr>
        <w:t xml:space="preserve">флюорографическом </w:t>
      </w:r>
      <w:proofErr w:type="gramStart"/>
      <w:r>
        <w:rPr>
          <w:color w:val="000000"/>
        </w:rPr>
        <w:t>обследовании</w:t>
      </w:r>
      <w:r>
        <w:t xml:space="preserve"> .</w:t>
      </w:r>
      <w:proofErr w:type="gramEnd"/>
      <w:r>
        <w:t xml:space="preserve"> Заболевание может развиться через 10-20 лет после встречи с возбудителем. Микобактерии, попавшие в сильный организм, как бы замирают. А просыпаются, когда защитные силы дают сбой – в результате стресса, переохлаждения и </w:t>
      </w:r>
      <w:proofErr w:type="spellStart"/>
      <w:r>
        <w:t>т.</w:t>
      </w:r>
      <w:proofErr w:type="gramStart"/>
      <w:r>
        <w:t>д</w:t>
      </w:r>
      <w:proofErr w:type="spellEnd"/>
      <w:r>
        <w:t xml:space="preserve"> Хотя</w:t>
      </w:r>
      <w:proofErr w:type="gramEnd"/>
      <w:r>
        <w:t xml:space="preserve"> туберкулез остается одной из 10 ведущих причин смерти в мире, заболевание лечится несмотря на то, что появляются лекарственно устойчивые формы заболевания. </w:t>
      </w:r>
    </w:p>
    <w:p w:rsidR="00831E20" w:rsidRPr="0099581F" w:rsidRDefault="00831E20" w:rsidP="00831E20">
      <w:pPr>
        <w:ind w:firstLine="567"/>
        <w:jc w:val="both"/>
      </w:pPr>
      <w:r w:rsidRPr="0099581F">
        <w:rPr>
          <w:color w:val="000000"/>
          <w:shd w:val="clear" w:color="auto" w:fill="FBFBFB"/>
        </w:rPr>
        <w:t>Символ Дня борьбы с туберкулезом — белая ромашка</w:t>
      </w:r>
      <w:r>
        <w:rPr>
          <w:color w:val="000000"/>
          <w:shd w:val="clear" w:color="auto" w:fill="FBFBFB"/>
        </w:rPr>
        <w:t xml:space="preserve"> -</w:t>
      </w:r>
      <w:r w:rsidRPr="0099581F">
        <w:rPr>
          <w:color w:val="000000"/>
          <w:shd w:val="clear" w:color="auto" w:fill="FBFBFB"/>
        </w:rPr>
        <w:t xml:space="preserve"> символ здорового дыхания</w:t>
      </w:r>
      <w:r>
        <w:rPr>
          <w:color w:val="000000"/>
          <w:shd w:val="clear" w:color="auto" w:fill="FBFBFB"/>
        </w:rPr>
        <w:t>. П</w:t>
      </w:r>
      <w:r w:rsidRPr="0099581F">
        <w:rPr>
          <w:color w:val="000000"/>
          <w:shd w:val="clear" w:color="auto" w:fill="FBFBFB"/>
        </w:rPr>
        <w:t xml:space="preserve">роведение противотуберкулезных мероприятий началось в мире ещё в конце 19 — начале 20 веков и основывалось на благотворительной деятельности. </w:t>
      </w:r>
      <w:r>
        <w:rPr>
          <w:color w:val="000000"/>
          <w:shd w:val="clear" w:color="auto" w:fill="FBFBFB"/>
        </w:rPr>
        <w:t>Т</w:t>
      </w:r>
      <w:r w:rsidRPr="0099581F">
        <w:rPr>
          <w:color w:val="000000"/>
          <w:shd w:val="clear" w:color="auto" w:fill="FBFBFB"/>
        </w:rPr>
        <w:t>огда родилась идея Дня Белого цветка</w:t>
      </w:r>
      <w:r>
        <w:rPr>
          <w:color w:val="000000"/>
          <w:shd w:val="clear" w:color="auto" w:fill="FBFBFB"/>
        </w:rPr>
        <w:t>:</w:t>
      </w:r>
      <w:r w:rsidRPr="0099581F">
        <w:rPr>
          <w:color w:val="000000"/>
          <w:shd w:val="clear" w:color="auto" w:fill="FBFBFB"/>
        </w:rPr>
        <w:t xml:space="preserve"> в Женеве впервые на улицы вышли молодые люди и девушки со щитами, усыпанными цветами белой ромашки. Они собирали пожертвования для лечения больных туберкулёзом. Затем данные акции стали проходить и в других европейских странах, а продажа ромашек привлекала внимание населения и приносила противотуберкулёзным организациям </w:t>
      </w:r>
      <w:r>
        <w:rPr>
          <w:color w:val="000000"/>
          <w:shd w:val="clear" w:color="auto" w:fill="FBFBFB"/>
        </w:rPr>
        <w:t>средства на лечение</w:t>
      </w:r>
      <w:r w:rsidRPr="0099581F">
        <w:rPr>
          <w:color w:val="000000"/>
          <w:shd w:val="clear" w:color="auto" w:fill="FBFBFB"/>
        </w:rPr>
        <w:t>.</w:t>
      </w:r>
    </w:p>
    <w:p w:rsidR="00831E20" w:rsidRPr="0099581F" w:rsidRDefault="00831E20" w:rsidP="00831E20">
      <w:pPr>
        <w:spacing w:after="163"/>
        <w:ind w:firstLine="567"/>
        <w:jc w:val="both"/>
        <w:textAlignment w:val="baseline"/>
        <w:rPr>
          <w:color w:val="000000"/>
        </w:rPr>
      </w:pPr>
      <w:r w:rsidRPr="0099581F">
        <w:rPr>
          <w:color w:val="000000"/>
        </w:rPr>
        <w:t>В то же время и в России также возник</w:t>
      </w:r>
      <w:r>
        <w:rPr>
          <w:color w:val="000000"/>
        </w:rPr>
        <w:t>ли</w:t>
      </w:r>
      <w:r w:rsidRPr="0099581F">
        <w:rPr>
          <w:color w:val="000000"/>
        </w:rPr>
        <w:t xml:space="preserve"> общества по борьбе с туберкулезом. В 1909 году в Москве открыли первую бесплатную амбулаторную лечебницу для </w:t>
      </w:r>
      <w:r>
        <w:rPr>
          <w:color w:val="000000"/>
        </w:rPr>
        <w:t>таких</w:t>
      </w:r>
      <w:r w:rsidRPr="0099581F">
        <w:rPr>
          <w:color w:val="000000"/>
        </w:rPr>
        <w:t xml:space="preserve"> больных, где также велась профилактическая работа среди населения. В 1910 году была организована Всероссийская лига по борьбе с туберкулезом, которая через три года имела 67 амбулаторий-попечительств и несколько санаториев. 20 апреля 1911 года впервые прошёл День «Белой Ромашки». Тогда мероприятия, направленные на борьбу с туберкулезом, проводились повсеместно. Хотя в советское время данная акция была забыта, но сегодня она вновь возрождается — в марте-апреле можно увидеть на улицах людей, раздающих белые ромашки — настоящие или искусственные, чтобы привлечь внимание населения к данной проблеме</w:t>
      </w:r>
      <w:r>
        <w:rPr>
          <w:color w:val="000000"/>
        </w:rPr>
        <w:t xml:space="preserve"> и</w:t>
      </w:r>
      <w:r w:rsidRPr="0099581F">
        <w:rPr>
          <w:color w:val="000000"/>
        </w:rPr>
        <w:t xml:space="preserve"> </w:t>
      </w:r>
      <w:r>
        <w:rPr>
          <w:color w:val="000000"/>
        </w:rPr>
        <w:t xml:space="preserve">к </w:t>
      </w:r>
      <w:r w:rsidRPr="0099581F">
        <w:rPr>
          <w:color w:val="000000"/>
        </w:rPr>
        <w:t>благотворительны</w:t>
      </w:r>
      <w:r>
        <w:rPr>
          <w:color w:val="000000"/>
        </w:rPr>
        <w:t>м</w:t>
      </w:r>
      <w:r w:rsidRPr="0099581F">
        <w:rPr>
          <w:color w:val="000000"/>
        </w:rPr>
        <w:t xml:space="preserve"> мероприятия</w:t>
      </w:r>
      <w:r>
        <w:rPr>
          <w:color w:val="000000"/>
        </w:rPr>
        <w:t>м</w:t>
      </w:r>
      <w:r w:rsidRPr="0099581F">
        <w:rPr>
          <w:color w:val="000000"/>
        </w:rPr>
        <w:t>.</w:t>
      </w:r>
    </w:p>
    <w:p w:rsidR="00831E20" w:rsidRPr="0099581F" w:rsidRDefault="00831E20" w:rsidP="00831E20">
      <w:pPr>
        <w:spacing w:after="163"/>
        <w:ind w:firstLine="567"/>
        <w:jc w:val="both"/>
        <w:textAlignment w:val="baseline"/>
        <w:rPr>
          <w:color w:val="000000"/>
        </w:rPr>
      </w:pPr>
      <w:r w:rsidRPr="0099581F">
        <w:rPr>
          <w:color w:val="000000"/>
        </w:rPr>
        <w:t>Благодаря проводимой в России противотуберкулезной работе в последние годы удалось снизить рост заболеваемости и смертности населения от туберкулеза. И всё же они продолжают оставаться на высоком уровне, отмечается рост распространения туберкулеза с множественной лекарственной устойчивостью и туберкулеза, сочетанного с ВИЧ-инфекцией. Поэтому работа в данном направлении ведётся постоянно.</w:t>
      </w:r>
    </w:p>
    <w:p w:rsidR="00831E20" w:rsidRPr="0099581F" w:rsidRDefault="00831E20" w:rsidP="00831E20">
      <w:pPr>
        <w:ind w:firstLine="567"/>
        <w:jc w:val="both"/>
        <w:rPr>
          <w:color w:val="000000"/>
        </w:rPr>
      </w:pPr>
      <w:r w:rsidRPr="0099581F">
        <w:rPr>
          <w:color w:val="000000"/>
          <w:shd w:val="clear" w:color="auto" w:fill="FBFBFB"/>
        </w:rPr>
        <w:t>Ещё в 1993 году ВОЗ официально рекомендовала стратегию DOTS — непосредственно контролируемое (наблюдаемое) лечение короткими курсами химиотерапии — как новую стратегию борьбы с туберкулезом</w:t>
      </w:r>
      <w:r>
        <w:rPr>
          <w:color w:val="000000"/>
          <w:shd w:val="clear" w:color="auto" w:fill="FBFBFB"/>
        </w:rPr>
        <w:t>. Э</w:t>
      </w:r>
      <w:r w:rsidRPr="0099581F">
        <w:rPr>
          <w:color w:val="000000"/>
        </w:rPr>
        <w:t>т</w:t>
      </w:r>
      <w:r>
        <w:rPr>
          <w:color w:val="000000"/>
        </w:rPr>
        <w:t>о</w:t>
      </w:r>
      <w:r w:rsidRPr="0099581F">
        <w:rPr>
          <w:color w:val="000000"/>
        </w:rPr>
        <w:t xml:space="preserve"> стратегия против </w:t>
      </w:r>
      <w:r w:rsidRPr="0099581F">
        <w:rPr>
          <w:color w:val="000000"/>
        </w:rPr>
        <w:lastRenderedPageBreak/>
        <w:t>эпидемии туберкулеза, так как она позволяет выявлять и излечивать больных, наиболее опасных для окружающих. Возможно излечение 92-95% заболевших туберкулезом.</w:t>
      </w:r>
      <w:r>
        <w:rPr>
          <w:color w:val="000000"/>
        </w:rPr>
        <w:t xml:space="preserve"> </w:t>
      </w:r>
      <w:r w:rsidRPr="0099581F">
        <w:rPr>
          <w:color w:val="000000"/>
        </w:rPr>
        <w:t>Внедрение DOTS — это спасение множества людей от смерти, болезни и страданий, обусловленных туберкулезом. Принципы стратегии DOTS универсальны для любой страны. В настоящее время эта стратегия успешно внедряется более чем в 180 странах мира, и благодаря ей было спасено 54 миллиона человеческих жизней (с 2000 года).</w:t>
      </w:r>
    </w:p>
    <w:p w:rsidR="00831E20" w:rsidRDefault="00831E20" w:rsidP="00405FA5">
      <w:pPr>
        <w:spacing w:after="163"/>
        <w:ind w:firstLine="567"/>
        <w:jc w:val="both"/>
        <w:textAlignment w:val="baseline"/>
        <w:rPr>
          <w:color w:val="000000"/>
        </w:rPr>
      </w:pPr>
      <w:r w:rsidRPr="0099581F">
        <w:rPr>
          <w:color w:val="000000"/>
        </w:rPr>
        <w:t>Туберкулез излечим, и работа в данном направлении ведется постоянно, но, по мнению ВОЗ, в настоящее время прилагается недостаточно усилий для обнаружения, лечения и излечивания каждого пациента. Из 9 миллионов человек, ежегодно заболевающих туберкулезом, 3 миллиона больных не проходят лечение.</w:t>
      </w:r>
      <w:r w:rsidR="00405FA5">
        <w:rPr>
          <w:color w:val="000000"/>
        </w:rPr>
        <w:t xml:space="preserve"> </w:t>
      </w:r>
      <w:r w:rsidRPr="0099581F">
        <w:rPr>
          <w:color w:val="000000"/>
        </w:rPr>
        <w:t>Поэтому целью проведения Всемирного дня борьбы с туберкулезом является, прежде всего, повышение осведомленности населения планеты о глобальной эпидемии этой болезни и усилиях по её ликвидации, о методах профилактики и борьбы с ней.</w:t>
      </w:r>
    </w:p>
    <w:p w:rsidR="00405FA5" w:rsidRDefault="00831E20" w:rsidP="00405FA5">
      <w:pPr>
        <w:ind w:firstLine="709"/>
        <w:rPr>
          <w:color w:val="000000"/>
        </w:rPr>
      </w:pPr>
      <w:r>
        <w:rPr>
          <w:color w:val="000000"/>
        </w:rPr>
        <w:t xml:space="preserve">Профилактика туберкулеза складывается из специфических и неспецифических мероприятий. </w:t>
      </w:r>
    </w:p>
    <w:p w:rsidR="0038363F" w:rsidRPr="00405FA5" w:rsidRDefault="00831E20" w:rsidP="00405FA5">
      <w:pPr>
        <w:ind w:firstLine="709"/>
      </w:pPr>
      <w:r>
        <w:rPr>
          <w:color w:val="000000"/>
        </w:rPr>
        <w:t xml:space="preserve">Специфическая профилактика – это прививки против туберкулеза </w:t>
      </w:r>
      <w:r w:rsidR="00C661C6">
        <w:t>всем здоровым новорожденным на 3-7 день жизни</w:t>
      </w:r>
      <w:r w:rsidR="00F317BF">
        <w:rPr>
          <w:color w:val="000000"/>
        </w:rPr>
        <w:t xml:space="preserve"> </w:t>
      </w:r>
      <w:r w:rsidR="00D466A8">
        <w:t>(</w:t>
      </w:r>
      <w:r w:rsidR="00F317BF">
        <w:t>БЦЖ</w:t>
      </w:r>
      <w:r w:rsidR="00D466A8">
        <w:t xml:space="preserve"> вакцинация)</w:t>
      </w:r>
      <w:r w:rsidR="00D466A8">
        <w:rPr>
          <w:color w:val="000000"/>
        </w:rPr>
        <w:t xml:space="preserve"> </w:t>
      </w:r>
      <w:r w:rsidR="00C661C6">
        <w:t>непосредственно в родильном доме</w:t>
      </w:r>
      <w:r w:rsidR="00D466A8">
        <w:t xml:space="preserve">. Иммунитет, который сформировался после вакцинации по типу БЦЖ, сохраняется не меньше пяти лет. Для того, чтобы поддерживать полученный устойчивый иммунитет, необходимо осуществлять ревакцинации. Они осуществляются </w:t>
      </w:r>
      <w:r w:rsidR="00C661C6">
        <w:t>детям в возрасте 7 и 14 лет.</w:t>
      </w:r>
      <w:r w:rsidR="00D466A8" w:rsidRPr="00D466A8">
        <w:t xml:space="preserve"> </w:t>
      </w:r>
      <w:r w:rsidR="00D466A8">
        <w:t xml:space="preserve">В некоторых случаях повторная вакцинация может быть нежелательной, например, при аллергических реакциях или полученных заболеваниях, поэтому перед ревакцинацией советуем проконсультироваться с </w:t>
      </w:r>
      <w:proofErr w:type="spellStart"/>
      <w:r w:rsidR="00D466A8">
        <w:t>педиатором</w:t>
      </w:r>
      <w:proofErr w:type="spellEnd"/>
      <w:r w:rsidR="00D466A8">
        <w:t>.</w:t>
      </w:r>
      <w:r w:rsidR="00D466A8" w:rsidRPr="00D466A8">
        <w:t xml:space="preserve"> </w:t>
      </w:r>
      <w:r w:rsidR="00D466A8">
        <w:t xml:space="preserve">Для осуществления постоянного контроля над состоянием иммунитета и идентификации момента начала инфицирования детям с года до семи лет ставят пробу Манту, детям с восьми лет до </w:t>
      </w:r>
      <w:r w:rsidR="0038363F">
        <w:t xml:space="preserve">семнадцати лет проводят </w:t>
      </w:r>
      <w:proofErr w:type="spellStart"/>
      <w:r w:rsidR="0038363F">
        <w:t>Д</w:t>
      </w:r>
      <w:r w:rsidR="0038363F" w:rsidRPr="0038363F">
        <w:t>иаскинтест</w:t>
      </w:r>
      <w:proofErr w:type="spellEnd"/>
      <w:r w:rsidR="00D466A8">
        <w:t xml:space="preserve">. </w:t>
      </w:r>
      <w:r w:rsidR="0038363F">
        <w:t>Родителям ни в коем случае не стоит отказываться от кожных тестов на туберкулез детям. После проведения кожных тестов сразу понятно, была ли встреча организма с возбудителем (инфицирование). И если да, принимаются профилактические меры, чтобы ребенок не заболел.</w:t>
      </w:r>
      <w:r w:rsidR="00405FA5">
        <w:t xml:space="preserve"> </w:t>
      </w:r>
      <w:r w:rsidR="0038363F">
        <w:rPr>
          <w:color w:val="000000"/>
        </w:rPr>
        <w:t>Взрослым и детям с пятнадцати лет п</w:t>
      </w:r>
      <w:r>
        <w:rPr>
          <w:color w:val="000000"/>
        </w:rPr>
        <w:t>ров</w:t>
      </w:r>
      <w:r w:rsidR="0038363F">
        <w:rPr>
          <w:color w:val="000000"/>
        </w:rPr>
        <w:t>о</w:t>
      </w:r>
      <w:r>
        <w:rPr>
          <w:color w:val="000000"/>
        </w:rPr>
        <w:t>д</w:t>
      </w:r>
      <w:r w:rsidR="0038363F">
        <w:rPr>
          <w:color w:val="000000"/>
        </w:rPr>
        <w:t>ится</w:t>
      </w:r>
      <w:r>
        <w:rPr>
          <w:color w:val="000000"/>
        </w:rPr>
        <w:t xml:space="preserve"> флюорографическое обследование</w:t>
      </w:r>
      <w:r w:rsidR="00F86F99">
        <w:rPr>
          <w:color w:val="000000"/>
        </w:rPr>
        <w:t xml:space="preserve"> </w:t>
      </w:r>
      <w:r w:rsidR="0038363F">
        <w:rPr>
          <w:color w:val="000000"/>
        </w:rPr>
        <w:t xml:space="preserve">органов </w:t>
      </w:r>
      <w:r w:rsidR="00F86F99">
        <w:rPr>
          <w:color w:val="000000"/>
        </w:rPr>
        <w:t>грудной клетки</w:t>
      </w:r>
      <w:r w:rsidR="0038363F">
        <w:rPr>
          <w:color w:val="000000"/>
        </w:rPr>
        <w:t xml:space="preserve">, которое позволяет выявить заболевание на ранних стадиях. </w:t>
      </w:r>
    </w:p>
    <w:p w:rsidR="00F317BF" w:rsidRDefault="00831E20" w:rsidP="00F317BF">
      <w:pPr>
        <w:ind w:firstLine="708"/>
        <w:rPr>
          <w:color w:val="000000"/>
        </w:rPr>
      </w:pPr>
      <w:r>
        <w:rPr>
          <w:color w:val="000000"/>
        </w:rPr>
        <w:t xml:space="preserve">К </w:t>
      </w:r>
      <w:proofErr w:type="spellStart"/>
      <w:r w:rsidR="00405FA5">
        <w:rPr>
          <w:color w:val="000000"/>
        </w:rPr>
        <w:t>неспицифическим</w:t>
      </w:r>
      <w:proofErr w:type="spellEnd"/>
      <w:r>
        <w:rPr>
          <w:color w:val="000000"/>
        </w:rPr>
        <w:t xml:space="preserve"> мерам относятся повышение </w:t>
      </w:r>
      <w:proofErr w:type="gramStart"/>
      <w:r>
        <w:rPr>
          <w:color w:val="000000"/>
        </w:rPr>
        <w:t>уровня  и</w:t>
      </w:r>
      <w:proofErr w:type="gramEnd"/>
      <w:r>
        <w:rPr>
          <w:color w:val="000000"/>
        </w:rPr>
        <w:t xml:space="preserve"> комфортности жизни</w:t>
      </w:r>
      <w:r w:rsidR="00405FA5">
        <w:rPr>
          <w:color w:val="000000"/>
        </w:rPr>
        <w:t xml:space="preserve"> (снизить скученность и запылённость в помещении, обеспечить работу систем вентиляции)</w:t>
      </w:r>
      <w:r>
        <w:rPr>
          <w:color w:val="000000"/>
        </w:rPr>
        <w:t>, качественное питание, соблюдение режима т</w:t>
      </w:r>
      <w:r w:rsidR="00F317BF">
        <w:rPr>
          <w:color w:val="000000"/>
        </w:rPr>
        <w:t>р</w:t>
      </w:r>
      <w:r>
        <w:rPr>
          <w:color w:val="000000"/>
        </w:rPr>
        <w:t xml:space="preserve">уда и отдыха. </w:t>
      </w:r>
    </w:p>
    <w:p w:rsidR="00F317BF" w:rsidRDefault="00C661C6" w:rsidP="00F317BF">
      <w:pPr>
        <w:ind w:firstLine="708"/>
      </w:pPr>
      <w:r w:rsidRPr="00C661C6">
        <w:t>Берегите себя и своих близких</w:t>
      </w:r>
      <w:r>
        <w:t xml:space="preserve"> и </w:t>
      </w:r>
      <w:r w:rsidR="00F317BF">
        <w:t>Будьте Здоровы!</w:t>
      </w:r>
    </w:p>
    <w:p w:rsidR="00831E20" w:rsidRDefault="00831E20" w:rsidP="00831E20">
      <w:pPr>
        <w:ind w:firstLine="567"/>
        <w:jc w:val="both"/>
      </w:pPr>
    </w:p>
    <w:p w:rsidR="00831E20" w:rsidRPr="0099581F" w:rsidRDefault="00831E20" w:rsidP="00831E20">
      <w:pPr>
        <w:ind w:firstLine="567"/>
        <w:jc w:val="both"/>
      </w:pPr>
      <w:r>
        <w:t xml:space="preserve">Врач – эпидемиолог </w:t>
      </w:r>
      <w:r>
        <w:tab/>
      </w:r>
      <w:r>
        <w:tab/>
      </w:r>
      <w:r>
        <w:tab/>
      </w:r>
      <w:r>
        <w:tab/>
      </w:r>
      <w:r w:rsidR="00FF3FD1">
        <w:t xml:space="preserve">Ю. </w:t>
      </w:r>
      <w:proofErr w:type="spellStart"/>
      <w:r w:rsidR="00FF3FD1">
        <w:t>Дымолазов</w:t>
      </w:r>
      <w:proofErr w:type="spellEnd"/>
    </w:p>
    <w:p w:rsidR="001A4A3C" w:rsidRDefault="001A4A3C" w:rsidP="001A4A3C">
      <w:pPr>
        <w:ind w:firstLine="540"/>
        <w:jc w:val="both"/>
      </w:pPr>
    </w:p>
    <w:p w:rsidR="00D113E1" w:rsidRPr="00A03597" w:rsidRDefault="00D113E1" w:rsidP="00D113E1">
      <w:pPr>
        <w:ind w:firstLine="567"/>
        <w:rPr>
          <w:rFonts w:ascii="Arial" w:hAnsi="Arial" w:cs="Arial"/>
          <w:color w:val="000000"/>
          <w:sz w:val="16"/>
          <w:szCs w:val="16"/>
        </w:rPr>
      </w:pPr>
      <w:r w:rsidRPr="00A03597">
        <w:rPr>
          <w:rFonts w:ascii="Arial" w:hAnsi="Arial" w:cs="Arial"/>
          <w:color w:val="000000"/>
          <w:sz w:val="16"/>
          <w:szCs w:val="16"/>
        </w:rPr>
        <w:t>Статья подготовлена с использованием открытых источников</w:t>
      </w:r>
      <w:r w:rsidR="00321FBC">
        <w:rPr>
          <w:rFonts w:ascii="Arial" w:hAnsi="Arial" w:cs="Arial"/>
          <w:color w:val="000000"/>
          <w:sz w:val="16"/>
          <w:szCs w:val="16"/>
        </w:rPr>
        <w:t xml:space="preserve"> и сети интернет</w:t>
      </w:r>
    </w:p>
    <w:p w:rsidR="00C661C6" w:rsidRDefault="00C661C6">
      <w:pPr>
        <w:rPr>
          <w:sz w:val="22"/>
          <w:szCs w:val="22"/>
        </w:rPr>
      </w:pPr>
    </w:p>
    <w:sectPr w:rsidR="00C661C6" w:rsidSect="0070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D3"/>
    <w:rsid w:val="00030254"/>
    <w:rsid w:val="00033B42"/>
    <w:rsid w:val="000364EF"/>
    <w:rsid w:val="00045D66"/>
    <w:rsid w:val="000643FB"/>
    <w:rsid w:val="00081D87"/>
    <w:rsid w:val="00090AE0"/>
    <w:rsid w:val="000D3E77"/>
    <w:rsid w:val="000E3699"/>
    <w:rsid w:val="00117C38"/>
    <w:rsid w:val="00122411"/>
    <w:rsid w:val="0014063B"/>
    <w:rsid w:val="001472E3"/>
    <w:rsid w:val="001505C3"/>
    <w:rsid w:val="00154EAA"/>
    <w:rsid w:val="0017599C"/>
    <w:rsid w:val="00176A68"/>
    <w:rsid w:val="001A4A3C"/>
    <w:rsid w:val="0021702C"/>
    <w:rsid w:val="00232F34"/>
    <w:rsid w:val="0024784A"/>
    <w:rsid w:val="002B0E3F"/>
    <w:rsid w:val="002B6265"/>
    <w:rsid w:val="002B7FC0"/>
    <w:rsid w:val="002C0446"/>
    <w:rsid w:val="002C1F7C"/>
    <w:rsid w:val="002D1F8B"/>
    <w:rsid w:val="002E101A"/>
    <w:rsid w:val="002E3CF0"/>
    <w:rsid w:val="002E7C3F"/>
    <w:rsid w:val="00321FBC"/>
    <w:rsid w:val="00323495"/>
    <w:rsid w:val="00356C17"/>
    <w:rsid w:val="00380214"/>
    <w:rsid w:val="0038363F"/>
    <w:rsid w:val="003A17CF"/>
    <w:rsid w:val="003B6BBB"/>
    <w:rsid w:val="003D1393"/>
    <w:rsid w:val="003D6C5E"/>
    <w:rsid w:val="003E4285"/>
    <w:rsid w:val="00403E8F"/>
    <w:rsid w:val="00405FA5"/>
    <w:rsid w:val="0041185F"/>
    <w:rsid w:val="0042339E"/>
    <w:rsid w:val="004554B9"/>
    <w:rsid w:val="00473F35"/>
    <w:rsid w:val="0048693F"/>
    <w:rsid w:val="004B6FFB"/>
    <w:rsid w:val="00533C24"/>
    <w:rsid w:val="005445E0"/>
    <w:rsid w:val="00573861"/>
    <w:rsid w:val="005A71A7"/>
    <w:rsid w:val="005E1AFF"/>
    <w:rsid w:val="00601FCE"/>
    <w:rsid w:val="00655AD3"/>
    <w:rsid w:val="00686D2B"/>
    <w:rsid w:val="006A4E87"/>
    <w:rsid w:val="006B529E"/>
    <w:rsid w:val="006C3F28"/>
    <w:rsid w:val="006E5499"/>
    <w:rsid w:val="00706A28"/>
    <w:rsid w:val="0071593E"/>
    <w:rsid w:val="00784BED"/>
    <w:rsid w:val="007A1FBF"/>
    <w:rsid w:val="007C32B8"/>
    <w:rsid w:val="007D4EF3"/>
    <w:rsid w:val="008006C5"/>
    <w:rsid w:val="00806FEF"/>
    <w:rsid w:val="00813C39"/>
    <w:rsid w:val="0081789D"/>
    <w:rsid w:val="00831E20"/>
    <w:rsid w:val="00845F7B"/>
    <w:rsid w:val="00854811"/>
    <w:rsid w:val="00883F20"/>
    <w:rsid w:val="008847E8"/>
    <w:rsid w:val="0089577E"/>
    <w:rsid w:val="008B04C0"/>
    <w:rsid w:val="0090257D"/>
    <w:rsid w:val="0090664C"/>
    <w:rsid w:val="00932BA0"/>
    <w:rsid w:val="009336DF"/>
    <w:rsid w:val="00955AF1"/>
    <w:rsid w:val="00961882"/>
    <w:rsid w:val="00993A41"/>
    <w:rsid w:val="009A0208"/>
    <w:rsid w:val="009E1549"/>
    <w:rsid w:val="009E6510"/>
    <w:rsid w:val="00A35395"/>
    <w:rsid w:val="00A43DFC"/>
    <w:rsid w:val="00A46B00"/>
    <w:rsid w:val="00A7780A"/>
    <w:rsid w:val="00AA4E2D"/>
    <w:rsid w:val="00B45725"/>
    <w:rsid w:val="00B53328"/>
    <w:rsid w:val="00B61F77"/>
    <w:rsid w:val="00B6627A"/>
    <w:rsid w:val="00BC3B9E"/>
    <w:rsid w:val="00BC7BC4"/>
    <w:rsid w:val="00C1498D"/>
    <w:rsid w:val="00C51189"/>
    <w:rsid w:val="00C54EDF"/>
    <w:rsid w:val="00C579E4"/>
    <w:rsid w:val="00C661C6"/>
    <w:rsid w:val="00C70C2F"/>
    <w:rsid w:val="00C85DA7"/>
    <w:rsid w:val="00C93395"/>
    <w:rsid w:val="00D04B49"/>
    <w:rsid w:val="00D113E1"/>
    <w:rsid w:val="00D351E3"/>
    <w:rsid w:val="00D466A8"/>
    <w:rsid w:val="00DF463A"/>
    <w:rsid w:val="00DF55C7"/>
    <w:rsid w:val="00E02FFC"/>
    <w:rsid w:val="00E25AB6"/>
    <w:rsid w:val="00E2691F"/>
    <w:rsid w:val="00E340DD"/>
    <w:rsid w:val="00E429F4"/>
    <w:rsid w:val="00E55198"/>
    <w:rsid w:val="00E57A4F"/>
    <w:rsid w:val="00EB5A81"/>
    <w:rsid w:val="00EB6BC5"/>
    <w:rsid w:val="00ED3D5E"/>
    <w:rsid w:val="00EE7F7D"/>
    <w:rsid w:val="00EF6D0E"/>
    <w:rsid w:val="00F11E4A"/>
    <w:rsid w:val="00F17A9B"/>
    <w:rsid w:val="00F317BF"/>
    <w:rsid w:val="00F42CFE"/>
    <w:rsid w:val="00F6507F"/>
    <w:rsid w:val="00F779F2"/>
    <w:rsid w:val="00F80D77"/>
    <w:rsid w:val="00F86F99"/>
    <w:rsid w:val="00FC5829"/>
    <w:rsid w:val="00FD3B53"/>
    <w:rsid w:val="00FD6BAE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D7968-EA22-45D2-8318-031698AF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53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5AD3"/>
    <w:rPr>
      <w:color w:val="0000FF"/>
      <w:u w:val="single"/>
    </w:rPr>
  </w:style>
  <w:style w:type="character" w:customStyle="1" w:styleId="blk">
    <w:name w:val="blk"/>
    <w:basedOn w:val="a0"/>
    <w:rsid w:val="00655AD3"/>
  </w:style>
  <w:style w:type="character" w:customStyle="1" w:styleId="30">
    <w:name w:val="Заголовок 3 Знак"/>
    <w:basedOn w:val="a0"/>
    <w:link w:val="3"/>
    <w:uiPriority w:val="9"/>
    <w:rsid w:val="00A353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353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5395"/>
  </w:style>
  <w:style w:type="paragraph" w:styleId="a5">
    <w:name w:val="Balloon Text"/>
    <w:basedOn w:val="a"/>
    <w:link w:val="a6"/>
    <w:uiPriority w:val="99"/>
    <w:semiHidden/>
    <w:unhideWhenUsed/>
    <w:rsid w:val="008B0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4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3E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1A4A3C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1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E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day/3-24/" TargetMode="External"/><Relationship Id="rId5" Type="http://schemas.openxmlformats.org/officeDocument/2006/relationships/hyperlink" Target="https://www.calend.ru/persons/172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секретарь</cp:lastModifiedBy>
  <cp:revision>4</cp:revision>
  <cp:lastPrinted>2020-03-23T11:13:00Z</cp:lastPrinted>
  <dcterms:created xsi:type="dcterms:W3CDTF">2024-03-19T06:17:00Z</dcterms:created>
  <dcterms:modified xsi:type="dcterms:W3CDTF">2024-03-19T06:17:00Z</dcterms:modified>
</cp:coreProperties>
</file>